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5D6E" w14:textId="77777777" w:rsidR="00311879" w:rsidRDefault="00311879" w:rsidP="00311879">
      <w:pPr>
        <w:jc w:val="center"/>
        <w:rPr>
          <w:rStyle w:val="Naglaeno"/>
          <w:rFonts w:asciiTheme="minorHAnsi" w:eastAsia="Times New Roman" w:hAnsiTheme="minorHAnsi" w:cstheme="minorHAnsi"/>
          <w:sz w:val="32"/>
          <w:szCs w:val="32"/>
        </w:rPr>
      </w:pPr>
      <w:r>
        <w:rPr>
          <w:rStyle w:val="Naglaeno"/>
          <w:rFonts w:asciiTheme="minorHAnsi" w:eastAsia="Times New Roman" w:hAnsiTheme="minorHAnsi" w:cstheme="minorHAnsi"/>
          <w:sz w:val="32"/>
          <w:szCs w:val="32"/>
        </w:rPr>
        <w:t>Kampanja „Ne zaboravi me“</w:t>
      </w:r>
    </w:p>
    <w:p w14:paraId="0B046F09" w14:textId="7A5E5118" w:rsidR="00311879" w:rsidRPr="00311879" w:rsidRDefault="00311879" w:rsidP="00C4019D">
      <w:pPr>
        <w:jc w:val="center"/>
        <w:rPr>
          <w:rStyle w:val="Naglaeno"/>
          <w:rFonts w:asciiTheme="minorHAnsi" w:eastAsia="Times New Roman" w:hAnsiTheme="minorHAnsi" w:cstheme="minorHAnsi"/>
          <w:strike/>
          <w:sz w:val="28"/>
          <w:szCs w:val="28"/>
          <w:u w:val="single"/>
        </w:rPr>
      </w:pP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>N</w:t>
      </w:r>
      <w:r w:rsidR="00280C4B"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>ema adekvatnog liječenja raka jajnika</w:t>
      </w: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 xml:space="preserve"> bez </w:t>
      </w:r>
      <w:r w:rsidRPr="000B7574">
        <w:rPr>
          <w:rStyle w:val="Naglaeno"/>
          <w:rFonts w:asciiTheme="minorHAnsi" w:eastAsia="Times New Roman" w:hAnsiTheme="minorHAnsi" w:cstheme="minorHAnsi"/>
          <w:sz w:val="28"/>
          <w:szCs w:val="28"/>
        </w:rPr>
        <w:t>genetičkog</w:t>
      </w: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 xml:space="preserve"> testiranja</w:t>
      </w:r>
      <w:r w:rsidR="00280C4B" w:rsidRPr="00311879">
        <w:rPr>
          <w:rFonts w:asciiTheme="minorHAnsi" w:eastAsia="Times New Roman" w:hAnsiTheme="minorHAnsi" w:cstheme="minorHAnsi"/>
          <w:sz w:val="28"/>
          <w:szCs w:val="28"/>
        </w:rPr>
        <w:br/>
      </w:r>
    </w:p>
    <w:p w14:paraId="20345A10" w14:textId="77777777" w:rsidR="00F01E25" w:rsidRDefault="00311879" w:rsidP="00E0143A">
      <w:pPr>
        <w:jc w:val="center"/>
        <w:rPr>
          <w:rStyle w:val="Naglaeno"/>
          <w:rFonts w:asciiTheme="minorHAnsi" w:eastAsia="Times New Roman" w:hAnsiTheme="minorHAnsi" w:cstheme="minorHAnsi"/>
          <w:sz w:val="28"/>
          <w:szCs w:val="28"/>
        </w:rPr>
      </w:pP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 xml:space="preserve">Online savjetovalište za individualno informiranje bolesnica </w:t>
      </w:r>
    </w:p>
    <w:p w14:paraId="04B29460" w14:textId="62906758" w:rsidR="00311879" w:rsidRPr="00311879" w:rsidRDefault="00311879" w:rsidP="00E0143A">
      <w:pPr>
        <w:jc w:val="center"/>
        <w:rPr>
          <w:rStyle w:val="Naglaeno"/>
          <w:rFonts w:asciiTheme="minorHAnsi" w:eastAsia="Times New Roman" w:hAnsiTheme="minorHAnsi" w:cstheme="minorHAnsi"/>
          <w:sz w:val="28"/>
          <w:szCs w:val="28"/>
        </w:rPr>
      </w:pP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>o testiranju BRCA</w:t>
      </w:r>
      <w:r w:rsidR="009E099E">
        <w:rPr>
          <w:rStyle w:val="Naglaeno"/>
          <w:rFonts w:asciiTheme="minorHAnsi" w:eastAsia="Times New Roman" w:hAnsiTheme="minorHAnsi" w:cstheme="minorHAnsi"/>
          <w:sz w:val="28"/>
          <w:szCs w:val="28"/>
          <w:u w:val="single"/>
        </w:rPr>
        <w:t xml:space="preserve"> </w:t>
      </w:r>
      <w:r w:rsidRPr="00311879">
        <w:rPr>
          <w:rStyle w:val="Naglaeno"/>
          <w:rFonts w:asciiTheme="minorHAnsi" w:eastAsia="Times New Roman" w:hAnsiTheme="minorHAnsi" w:cstheme="minorHAnsi"/>
          <w:sz w:val="28"/>
          <w:szCs w:val="28"/>
        </w:rPr>
        <w:t>gena.</w:t>
      </w:r>
    </w:p>
    <w:p w14:paraId="42A7F1FD" w14:textId="77777777" w:rsidR="00311879" w:rsidRPr="00311879" w:rsidRDefault="00311879" w:rsidP="00E0143A">
      <w:pPr>
        <w:jc w:val="center"/>
        <w:rPr>
          <w:rStyle w:val="Naglaeno"/>
          <w:rFonts w:asciiTheme="minorHAnsi" w:eastAsia="Times New Roman" w:hAnsiTheme="minorHAnsi" w:cstheme="minorHAnsi"/>
          <w:sz w:val="28"/>
          <w:szCs w:val="28"/>
        </w:rPr>
      </w:pPr>
    </w:p>
    <w:p w14:paraId="66DC6ADA" w14:textId="442460F2" w:rsidR="00280C4B" w:rsidRPr="00946BBE" w:rsidRDefault="00280C4B" w:rsidP="00E0143A">
      <w:pPr>
        <w:jc w:val="center"/>
        <w:rPr>
          <w:rFonts w:asciiTheme="minorHAnsi" w:eastAsia="Times New Roman" w:hAnsiTheme="minorHAnsi" w:cstheme="minorHAnsi"/>
          <w:sz w:val="21"/>
          <w:szCs w:val="21"/>
        </w:rPr>
      </w:pPr>
      <w:r w:rsidRPr="00946BBE">
        <w:rPr>
          <w:rFonts w:asciiTheme="minorHAnsi" w:eastAsia="Times New Roman" w:hAnsiTheme="minorHAnsi" w:cstheme="minorHAnsi"/>
          <w:sz w:val="28"/>
          <w:szCs w:val="28"/>
        </w:rPr>
        <w:br/>
      </w:r>
    </w:p>
    <w:p w14:paraId="48BC82DE" w14:textId="5BA3634C" w:rsidR="00E0143A" w:rsidRPr="00946BBE" w:rsidRDefault="000B7574" w:rsidP="000B7574">
      <w:pPr>
        <w:jc w:val="center"/>
        <w:rPr>
          <w:rFonts w:asciiTheme="minorHAnsi" w:eastAsia="Times New Roman" w:hAnsiTheme="minorHAnsi" w:cstheme="minorHAnsi"/>
          <w:sz w:val="21"/>
          <w:szCs w:val="21"/>
        </w:rPr>
      </w:pPr>
      <w:r>
        <w:rPr>
          <w:noProof/>
        </w:rPr>
        <w:drawing>
          <wp:inline distT="0" distB="0" distL="0" distR="0" wp14:anchorId="64985C86" wp14:editId="071D727F">
            <wp:extent cx="2638332" cy="2643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49" cy="264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6F55" w14:textId="77777777" w:rsidR="000B7574" w:rsidRDefault="000B7574" w:rsidP="00C54D86">
      <w:pPr>
        <w:jc w:val="both"/>
        <w:rPr>
          <w:rFonts w:asciiTheme="minorHAnsi" w:eastAsia="Times New Roman" w:hAnsiTheme="minorHAnsi" w:cstheme="minorHAnsi"/>
        </w:rPr>
      </w:pPr>
    </w:p>
    <w:p w14:paraId="2D52B011" w14:textId="44EE7229" w:rsidR="00077EA6" w:rsidRDefault="00234784" w:rsidP="00C54D8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SVE za NJU s </w:t>
      </w:r>
      <w:r w:rsidRPr="00D449A3">
        <w:rPr>
          <w:rFonts w:asciiTheme="minorHAnsi" w:eastAsia="Times New Roman" w:hAnsiTheme="minorHAnsi" w:cstheme="minorHAnsi"/>
        </w:rPr>
        <w:t>partnerima Hrvatskim društvom za ginekološku onkologiju te udrugama Nismo same</w:t>
      </w:r>
      <w:r w:rsidR="009D6DAC">
        <w:rPr>
          <w:rFonts w:asciiTheme="minorHAnsi" w:eastAsia="Times New Roman" w:hAnsiTheme="minorHAnsi" w:cstheme="minorHAnsi"/>
        </w:rPr>
        <w:t>,</w:t>
      </w:r>
      <w:r w:rsidRPr="00D449A3">
        <w:rPr>
          <w:rFonts w:asciiTheme="minorHAnsi" w:eastAsia="Times New Roman" w:hAnsiTheme="minorHAnsi" w:cstheme="minorHAnsi"/>
        </w:rPr>
        <w:t xml:space="preserve"> „JA KA“</w:t>
      </w:r>
      <w:r>
        <w:rPr>
          <w:rFonts w:asciiTheme="minorHAnsi" w:eastAsia="Times New Roman" w:hAnsiTheme="minorHAnsi" w:cstheme="minorHAnsi"/>
        </w:rPr>
        <w:t xml:space="preserve"> </w:t>
      </w:r>
      <w:r w:rsidR="009D6DAC">
        <w:rPr>
          <w:rFonts w:asciiTheme="minorHAnsi" w:eastAsia="Times New Roman" w:hAnsiTheme="minorHAnsi" w:cstheme="minorHAnsi"/>
        </w:rPr>
        <w:t xml:space="preserve">i Hrvatskim društvom medicinskih sestara, tehničara i primalja </w:t>
      </w:r>
      <w:r>
        <w:rPr>
          <w:rFonts w:asciiTheme="minorHAnsi" w:eastAsia="Times New Roman" w:hAnsiTheme="minorHAnsi" w:cstheme="minorHAnsi"/>
        </w:rPr>
        <w:t>nastavlja s k</w:t>
      </w:r>
      <w:r w:rsidR="00280C4B" w:rsidRPr="00D449A3">
        <w:rPr>
          <w:rFonts w:asciiTheme="minorHAnsi" w:eastAsia="Times New Roman" w:hAnsiTheme="minorHAnsi" w:cstheme="minorHAnsi"/>
        </w:rPr>
        <w:t>ampanj</w:t>
      </w:r>
      <w:r>
        <w:rPr>
          <w:rFonts w:asciiTheme="minorHAnsi" w:eastAsia="Times New Roman" w:hAnsiTheme="minorHAnsi" w:cstheme="minorHAnsi"/>
        </w:rPr>
        <w:t>om</w:t>
      </w:r>
      <w:r w:rsidR="00280C4B" w:rsidRPr="00D449A3">
        <w:rPr>
          <w:rFonts w:asciiTheme="minorHAnsi" w:eastAsia="Times New Roman" w:hAnsiTheme="minorHAnsi" w:cstheme="minorHAnsi"/>
        </w:rPr>
        <w:t xml:space="preserve"> pod nazivom </w:t>
      </w:r>
      <w:r w:rsidR="00280C4B" w:rsidRPr="00D449A3">
        <w:rPr>
          <w:rFonts w:asciiTheme="minorHAnsi" w:eastAsia="Times New Roman" w:hAnsiTheme="minorHAnsi" w:cstheme="minorHAnsi"/>
          <w:b/>
          <w:bCs/>
        </w:rPr>
        <w:t>„Ne zaboravi me“</w:t>
      </w:r>
      <w:r w:rsidR="00093A38">
        <w:rPr>
          <w:rFonts w:asciiTheme="minorHAnsi" w:eastAsia="Times New Roman" w:hAnsiTheme="minorHAnsi" w:cstheme="minorHAnsi"/>
        </w:rPr>
        <w:t xml:space="preserve">. Kampanja je pokrenuta u veljači </w:t>
      </w:r>
      <w:r w:rsidR="00645369">
        <w:rPr>
          <w:rFonts w:asciiTheme="minorHAnsi" w:eastAsia="Times New Roman" w:hAnsiTheme="minorHAnsi" w:cstheme="minorHAnsi"/>
        </w:rPr>
        <w:t xml:space="preserve">2020. godine </w:t>
      </w:r>
      <w:r w:rsidR="00093A38">
        <w:rPr>
          <w:rFonts w:asciiTheme="minorHAnsi" w:eastAsia="Times New Roman" w:hAnsiTheme="minorHAnsi" w:cstheme="minorHAnsi"/>
        </w:rPr>
        <w:t xml:space="preserve">s ciljem </w:t>
      </w:r>
      <w:r w:rsidR="00093A38" w:rsidRPr="00D449A3">
        <w:rPr>
          <w:rFonts w:asciiTheme="minorHAnsi" w:eastAsia="Times New Roman" w:hAnsiTheme="minorHAnsi" w:cstheme="minorHAnsi"/>
        </w:rPr>
        <w:t>osvje</w:t>
      </w:r>
      <w:r w:rsidR="00093A38">
        <w:rPr>
          <w:rFonts w:asciiTheme="minorHAnsi" w:eastAsia="Times New Roman" w:hAnsiTheme="minorHAnsi" w:cstheme="minorHAnsi"/>
        </w:rPr>
        <w:t xml:space="preserve">štavanja </w:t>
      </w:r>
      <w:r w:rsidR="00093A38" w:rsidRPr="00D449A3">
        <w:rPr>
          <w:rFonts w:asciiTheme="minorHAnsi" w:eastAsia="Times New Roman" w:hAnsiTheme="minorHAnsi" w:cstheme="minorHAnsi"/>
        </w:rPr>
        <w:t>žen</w:t>
      </w:r>
      <w:r w:rsidR="00093A38">
        <w:rPr>
          <w:rFonts w:asciiTheme="minorHAnsi" w:eastAsia="Times New Roman" w:hAnsiTheme="minorHAnsi" w:cstheme="minorHAnsi"/>
        </w:rPr>
        <w:t>a</w:t>
      </w:r>
      <w:r w:rsidR="00093A38" w:rsidRPr="00D449A3">
        <w:rPr>
          <w:rFonts w:asciiTheme="minorHAnsi" w:eastAsia="Times New Roman" w:hAnsiTheme="minorHAnsi" w:cstheme="minorHAnsi"/>
        </w:rPr>
        <w:t xml:space="preserve"> o važnosti genet</w:t>
      </w:r>
      <w:r w:rsidR="00311879">
        <w:rPr>
          <w:rFonts w:asciiTheme="minorHAnsi" w:eastAsia="Times New Roman" w:hAnsiTheme="minorHAnsi" w:cstheme="minorHAnsi"/>
        </w:rPr>
        <w:t>ičkog</w:t>
      </w:r>
      <w:r w:rsidR="00093A38" w:rsidRPr="00D449A3">
        <w:rPr>
          <w:rFonts w:asciiTheme="minorHAnsi" w:eastAsia="Times New Roman" w:hAnsiTheme="minorHAnsi" w:cstheme="minorHAnsi"/>
        </w:rPr>
        <w:t xml:space="preserve"> testiranja</w:t>
      </w:r>
      <w:r w:rsidR="00077EA6">
        <w:rPr>
          <w:rFonts w:asciiTheme="minorHAnsi" w:eastAsia="Times New Roman" w:hAnsiTheme="minorHAnsi" w:cstheme="minorHAnsi"/>
        </w:rPr>
        <w:t xml:space="preserve"> te poticanja žena na razgovor s liječnikom o genetičkom testiranju. Svaka žena oboljela od raka jajnika treba znati je li kandidat za genetičko testiranje na mutacije BRCA gena.</w:t>
      </w:r>
      <w:r w:rsidR="00C60442">
        <w:rPr>
          <w:rFonts w:asciiTheme="minorHAnsi" w:eastAsia="Times New Roman" w:hAnsiTheme="minorHAnsi" w:cstheme="minorHAnsi"/>
        </w:rPr>
        <w:t xml:space="preserve"> </w:t>
      </w:r>
      <w:r w:rsidR="00077EA6">
        <w:rPr>
          <w:rFonts w:asciiTheme="minorHAnsi" w:eastAsia="Times New Roman" w:hAnsiTheme="minorHAnsi" w:cstheme="minorHAnsi"/>
        </w:rPr>
        <w:t>Mutacije BRCA gena povećavaju rizik za razvoj raka jajnika i raka dojke, a kod oboljelih žena rezultat testa može biti od odlučujuće važnosti pri izboru terapije.</w:t>
      </w:r>
      <w:r w:rsidR="00311879">
        <w:rPr>
          <w:rFonts w:asciiTheme="minorHAnsi" w:eastAsia="Times New Roman" w:hAnsiTheme="minorHAnsi" w:cstheme="minorHAnsi"/>
        </w:rPr>
        <w:t xml:space="preserve"> Udruga u suradnji s liječnicima otvara </w:t>
      </w:r>
      <w:r w:rsidR="00311879" w:rsidRPr="00311879">
        <w:rPr>
          <w:rFonts w:asciiTheme="minorHAnsi" w:eastAsia="Times New Roman" w:hAnsiTheme="minorHAnsi" w:cstheme="minorHAnsi"/>
          <w:b/>
          <w:bCs/>
        </w:rPr>
        <w:t>online savjetovalište za individualno informiranje bolesnica o testiranju BRCA gena</w:t>
      </w:r>
      <w:r w:rsidR="00311879" w:rsidRPr="00311879">
        <w:rPr>
          <w:rFonts w:asciiTheme="minorHAnsi" w:eastAsia="Times New Roman" w:hAnsiTheme="minorHAnsi" w:cstheme="minorHAnsi"/>
        </w:rPr>
        <w:t>.</w:t>
      </w:r>
      <w:r w:rsidR="00311879">
        <w:rPr>
          <w:rFonts w:asciiTheme="minorHAnsi" w:eastAsia="Times New Roman" w:hAnsiTheme="minorHAnsi" w:cstheme="minorHAnsi"/>
        </w:rPr>
        <w:t xml:space="preserve"> Svaka bolesnica zaslužuje detaljne informacije o testiranju i značaju rezultata testa u izboru terapije.</w:t>
      </w:r>
    </w:p>
    <w:p w14:paraId="35FB9AF0" w14:textId="77777777" w:rsidR="00077EA6" w:rsidRDefault="00077EA6" w:rsidP="00C54D86">
      <w:pPr>
        <w:jc w:val="both"/>
        <w:rPr>
          <w:rFonts w:asciiTheme="minorHAnsi" w:eastAsia="Times New Roman" w:hAnsiTheme="minorHAnsi" w:cstheme="minorHAnsi"/>
        </w:rPr>
      </w:pPr>
    </w:p>
    <w:p w14:paraId="1F47E37E" w14:textId="5C97A800" w:rsidR="009D6DAC" w:rsidRDefault="00280C4B" w:rsidP="005E2A68">
      <w:pPr>
        <w:jc w:val="both"/>
        <w:rPr>
          <w:rFonts w:asciiTheme="minorHAnsi" w:eastAsia="Times New Roman" w:hAnsiTheme="minorHAnsi" w:cstheme="minorHAnsi"/>
        </w:rPr>
      </w:pPr>
      <w:r w:rsidRPr="00D449A3">
        <w:rPr>
          <w:rFonts w:asciiTheme="minorHAnsi" w:eastAsia="Times New Roman" w:hAnsiTheme="minorHAnsi" w:cstheme="minorHAnsi"/>
        </w:rPr>
        <w:t xml:space="preserve">Rak jajnika najsmrtonosniji je ginekološki rak. </w:t>
      </w:r>
      <w:r w:rsidRPr="00F56E71">
        <w:rPr>
          <w:rFonts w:asciiTheme="minorHAnsi" w:eastAsia="Times New Roman" w:hAnsiTheme="minorHAnsi" w:cstheme="minorHAnsi"/>
        </w:rPr>
        <w:t>Prema objavljenim podacima Registra za rak za 201</w:t>
      </w:r>
      <w:r w:rsidR="00AD213E" w:rsidRPr="00F56E71">
        <w:rPr>
          <w:rFonts w:asciiTheme="minorHAnsi" w:eastAsia="Times New Roman" w:hAnsiTheme="minorHAnsi" w:cstheme="minorHAnsi"/>
        </w:rPr>
        <w:t>8</w:t>
      </w:r>
      <w:r w:rsidRPr="00F56E71">
        <w:rPr>
          <w:rFonts w:asciiTheme="minorHAnsi" w:eastAsia="Times New Roman" w:hAnsiTheme="minorHAnsi" w:cstheme="minorHAnsi"/>
        </w:rPr>
        <w:t>., od raka jajnika</w:t>
      </w:r>
      <w:r w:rsidR="00DC7B45" w:rsidRPr="00F56E71">
        <w:rPr>
          <w:rFonts w:asciiTheme="minorHAnsi" w:eastAsia="Times New Roman" w:hAnsiTheme="minorHAnsi" w:cstheme="minorHAnsi"/>
        </w:rPr>
        <w:t>, jajovoda i adneksa</w:t>
      </w:r>
      <w:r w:rsidRPr="00F56E71">
        <w:rPr>
          <w:rFonts w:asciiTheme="minorHAnsi" w:eastAsia="Times New Roman" w:hAnsiTheme="minorHAnsi" w:cstheme="minorHAnsi"/>
        </w:rPr>
        <w:t xml:space="preserve"> godišnje oboli 4</w:t>
      </w:r>
      <w:r w:rsidR="00AD213E" w:rsidRPr="00F56E71">
        <w:rPr>
          <w:rFonts w:asciiTheme="minorHAnsi" w:eastAsia="Times New Roman" w:hAnsiTheme="minorHAnsi" w:cstheme="minorHAnsi"/>
        </w:rPr>
        <w:t>62</w:t>
      </w:r>
      <w:r w:rsidRPr="00F56E71">
        <w:rPr>
          <w:rFonts w:asciiTheme="minorHAnsi" w:eastAsia="Times New Roman" w:hAnsiTheme="minorHAnsi" w:cstheme="minorHAnsi"/>
        </w:rPr>
        <w:t xml:space="preserve">, </w:t>
      </w:r>
      <w:r w:rsidRPr="00077EA6">
        <w:rPr>
          <w:rFonts w:asciiTheme="minorHAnsi" w:eastAsia="Times New Roman" w:hAnsiTheme="minorHAnsi" w:cstheme="minorHAnsi"/>
        </w:rPr>
        <w:t>a umre 3</w:t>
      </w:r>
      <w:r w:rsidR="00077EA6" w:rsidRPr="00077EA6">
        <w:rPr>
          <w:rFonts w:asciiTheme="minorHAnsi" w:eastAsia="Times New Roman" w:hAnsiTheme="minorHAnsi" w:cstheme="minorHAnsi"/>
        </w:rPr>
        <w:t>08</w:t>
      </w:r>
      <w:r w:rsidRPr="00077EA6">
        <w:rPr>
          <w:rFonts w:asciiTheme="minorHAnsi" w:eastAsia="Times New Roman" w:hAnsiTheme="minorHAnsi" w:cstheme="minorHAnsi"/>
        </w:rPr>
        <w:t xml:space="preserve"> žena.</w:t>
      </w:r>
      <w:r w:rsidRPr="00D449A3">
        <w:rPr>
          <w:rFonts w:asciiTheme="minorHAnsi" w:eastAsia="Times New Roman" w:hAnsiTheme="minorHAnsi" w:cstheme="minorHAnsi"/>
        </w:rPr>
        <w:t xml:space="preserve"> Smanjiti smrtnost moguće je uz što ranije otkrivanje bolesti i optimalno liječenje. Nažalost, još ne postoji probirni test, žene ne idu uvijek redovno na preglede i </w:t>
      </w:r>
      <w:r w:rsidRPr="00311879">
        <w:rPr>
          <w:rFonts w:asciiTheme="minorHAnsi" w:eastAsia="Times New Roman" w:hAnsiTheme="minorHAnsi" w:cstheme="minorHAnsi"/>
          <w:b/>
          <w:bCs/>
        </w:rPr>
        <w:t>rak jajnika se u</w:t>
      </w:r>
      <w:r w:rsidRPr="00D449A3">
        <w:rPr>
          <w:rFonts w:asciiTheme="minorHAnsi" w:eastAsia="Times New Roman" w:hAnsiTheme="minorHAnsi" w:cstheme="minorHAnsi"/>
        </w:rPr>
        <w:t xml:space="preserve"> </w:t>
      </w:r>
      <w:r w:rsidRPr="00311879">
        <w:rPr>
          <w:rFonts w:asciiTheme="minorHAnsi" w:eastAsia="Times New Roman" w:hAnsiTheme="minorHAnsi" w:cstheme="minorHAnsi"/>
          <w:b/>
          <w:bCs/>
        </w:rPr>
        <w:t>oko 70% slučajeva otkriva u uznapredovaloj fazi</w:t>
      </w:r>
      <w:r w:rsidRPr="00D449A3">
        <w:rPr>
          <w:rFonts w:asciiTheme="minorHAnsi" w:eastAsia="Times New Roman" w:hAnsiTheme="minorHAnsi" w:cstheme="minorHAnsi"/>
        </w:rPr>
        <w:t xml:space="preserve"> kad je i veći povrat bolesti. Stoga se ne smije propustiti niti jedna mogućnost poboljšanja ishoda liječenja i preživljenja kroz pravovremeno optimalno liječenje.</w:t>
      </w:r>
      <w:r w:rsidR="00077EA6">
        <w:rPr>
          <w:rFonts w:asciiTheme="minorHAnsi" w:eastAsia="Times New Roman" w:hAnsiTheme="minorHAnsi" w:cstheme="minorHAnsi"/>
        </w:rPr>
        <w:t xml:space="preserve"> </w:t>
      </w:r>
      <w:r w:rsidR="009D6DAC">
        <w:rPr>
          <w:rFonts w:asciiTheme="minorHAnsi" w:eastAsia="Times New Roman" w:hAnsiTheme="minorHAnsi" w:cstheme="minorHAnsi"/>
        </w:rPr>
        <w:t xml:space="preserve">Baš za to optimalno liječenje važno je odmah kod operativnog zahvata ili biopsije provjeriti o kakvom se karcinomu radi i provesti genetičko testiranje na mutaciju BRCA gena. </w:t>
      </w:r>
    </w:p>
    <w:p w14:paraId="4114F5C5" w14:textId="77777777" w:rsidR="000B7574" w:rsidRDefault="000B7574" w:rsidP="005E2A68">
      <w:pPr>
        <w:jc w:val="both"/>
        <w:rPr>
          <w:rFonts w:asciiTheme="minorHAnsi" w:eastAsia="Times New Roman" w:hAnsiTheme="minorHAnsi" w:cstheme="minorHAnsi"/>
        </w:rPr>
      </w:pPr>
    </w:p>
    <w:p w14:paraId="4DADEF63" w14:textId="0D49A04F" w:rsidR="000B7574" w:rsidRDefault="000B7574" w:rsidP="000B7574">
      <w:pPr>
        <w:jc w:val="center"/>
        <w:rPr>
          <w:rFonts w:asciiTheme="minorHAnsi" w:eastAsia="Times New Roman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6CBA366" wp14:editId="4C30F591">
            <wp:extent cx="4105275" cy="2276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C4B" w:rsidRPr="00D449A3">
        <w:rPr>
          <w:rFonts w:asciiTheme="minorHAnsi" w:eastAsia="Times New Roman" w:hAnsiTheme="minorHAnsi" w:cstheme="minorHAnsi"/>
        </w:rPr>
        <w:br/>
      </w:r>
    </w:p>
    <w:p w14:paraId="67C4617C" w14:textId="2D5269B4" w:rsidR="00C54D86" w:rsidRPr="00D449A3" w:rsidRDefault="00280C4B" w:rsidP="005E2A68">
      <w:pPr>
        <w:jc w:val="both"/>
        <w:rPr>
          <w:rFonts w:asciiTheme="minorHAnsi" w:eastAsia="Times New Roman" w:hAnsiTheme="minorHAnsi" w:cstheme="minorHAnsi"/>
        </w:rPr>
      </w:pPr>
      <w:r w:rsidRPr="00D449A3">
        <w:rPr>
          <w:rFonts w:asciiTheme="minorHAnsi" w:eastAsia="Times New Roman" w:hAnsiTheme="minorHAnsi" w:cstheme="minorHAnsi"/>
        </w:rPr>
        <w:t>Budućnost je u personaliziranom liječenju. Informacija o postojanju mutacije BRCA gena svake bolesnice pri dijagnozi raka jajnika osigurava mogućnost</w:t>
      </w:r>
      <w:r w:rsidR="003A3CD2">
        <w:rPr>
          <w:rFonts w:asciiTheme="minorHAnsi" w:eastAsia="Times New Roman" w:hAnsiTheme="minorHAnsi" w:cstheme="minorHAnsi"/>
        </w:rPr>
        <w:t xml:space="preserve"> </w:t>
      </w:r>
      <w:r w:rsidRPr="00D449A3">
        <w:rPr>
          <w:rFonts w:asciiTheme="minorHAnsi" w:eastAsia="Times New Roman" w:hAnsiTheme="minorHAnsi" w:cstheme="minorHAnsi"/>
        </w:rPr>
        <w:t xml:space="preserve">pravovremenog odabira personaliziranog liječenja, koje može poboljšati ishod terapije. </w:t>
      </w:r>
      <w:r w:rsidRPr="00311879">
        <w:rPr>
          <w:rFonts w:asciiTheme="minorHAnsi" w:eastAsia="Times New Roman" w:hAnsiTheme="minorHAnsi" w:cstheme="minorHAnsi"/>
          <w:b/>
          <w:bCs/>
        </w:rPr>
        <w:t>Procjenjuje se da oko 20% do 30% bolesnica s rakom jajnika ima BRCA mutaciju.</w:t>
      </w:r>
      <w:r w:rsidRPr="00077EA6">
        <w:rPr>
          <w:rFonts w:asciiTheme="minorHAnsi" w:eastAsia="Times New Roman" w:hAnsiTheme="minorHAnsi" w:cstheme="minorHAnsi"/>
        </w:rPr>
        <w:t xml:space="preserve"> Testiranje mutacije BRCA gena za oboljele od</w:t>
      </w:r>
      <w:r w:rsidR="000857D2">
        <w:rPr>
          <w:rFonts w:asciiTheme="minorHAnsi" w:eastAsia="Times New Roman" w:hAnsiTheme="minorHAnsi" w:cstheme="minorHAnsi"/>
        </w:rPr>
        <w:t xml:space="preserve"> seroznog</w:t>
      </w:r>
      <w:r w:rsidRPr="00077EA6">
        <w:rPr>
          <w:rFonts w:asciiTheme="minorHAnsi" w:eastAsia="Times New Roman" w:hAnsiTheme="minorHAnsi" w:cstheme="minorHAnsi"/>
        </w:rPr>
        <w:t xml:space="preserve"> raka jajnika </w:t>
      </w:r>
      <w:r w:rsidR="000857D2">
        <w:rPr>
          <w:rFonts w:asciiTheme="minorHAnsi" w:eastAsia="Times New Roman" w:hAnsiTheme="minorHAnsi" w:cstheme="minorHAnsi"/>
        </w:rPr>
        <w:t xml:space="preserve">visokog stupnja nediferenciranosti </w:t>
      </w:r>
      <w:r w:rsidRPr="00077EA6">
        <w:rPr>
          <w:rFonts w:asciiTheme="minorHAnsi" w:eastAsia="Times New Roman" w:hAnsiTheme="minorHAnsi" w:cstheme="minorHAnsi"/>
        </w:rPr>
        <w:t>provodi se na teret HZZO-a od 2016.</w:t>
      </w:r>
      <w:r w:rsidRPr="00D449A3">
        <w:rPr>
          <w:rFonts w:asciiTheme="minorHAnsi" w:eastAsia="Times New Roman" w:hAnsiTheme="minorHAnsi" w:cstheme="minorHAnsi"/>
        </w:rPr>
        <w:t xml:space="preserve"> Poznavanje BRCA statusa važno je i radi procjene rizika pojavnosti bolesti kod zdravih žena jer rizik raste s kronološkom dobi i penje se i do 60% do 70-te godine života. Testiranje zdravih žena koje u obitelji imaju slučajeve raka jajnika i raka dojke kod bližih srodnica moguće je u Hrvatskoj u savjetovalištima za genetsko savjetovanje i testiranje, ali u skladu sa stručnim Smjernicama za genetsko testiranje.</w:t>
      </w:r>
    </w:p>
    <w:p w14:paraId="7783A98D" w14:textId="63C1E2F4" w:rsidR="00C54D86" w:rsidRPr="00D449A3" w:rsidRDefault="00C54D86" w:rsidP="00C54D86">
      <w:pPr>
        <w:rPr>
          <w:rFonts w:asciiTheme="minorHAnsi" w:eastAsia="Times New Roman" w:hAnsiTheme="minorHAnsi" w:cstheme="minorHAnsi"/>
        </w:rPr>
      </w:pPr>
    </w:p>
    <w:p w14:paraId="66634515" w14:textId="07AB28EC" w:rsidR="00280C4B" w:rsidRPr="00311879" w:rsidRDefault="00280C4B" w:rsidP="005E2A68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D449A3">
        <w:rPr>
          <w:rFonts w:asciiTheme="minorHAnsi" w:eastAsia="Times New Roman" w:hAnsiTheme="minorHAnsi" w:cstheme="minorHAnsi"/>
        </w:rPr>
        <w:t xml:space="preserve">Vjerujemo da će kampanja </w:t>
      </w:r>
      <w:r w:rsidRPr="00077EA6">
        <w:rPr>
          <w:rFonts w:asciiTheme="minorHAnsi" w:eastAsia="Times New Roman" w:hAnsiTheme="minorHAnsi" w:cstheme="minorHAnsi"/>
        </w:rPr>
        <w:t>kroz medije, plakate</w:t>
      </w:r>
      <w:r w:rsidR="009D6DAC" w:rsidRPr="00077EA6">
        <w:rPr>
          <w:rFonts w:asciiTheme="minorHAnsi" w:eastAsia="Times New Roman" w:hAnsiTheme="minorHAnsi" w:cstheme="minorHAnsi"/>
        </w:rPr>
        <w:t>, letke i edukacije</w:t>
      </w:r>
      <w:r w:rsidR="009D6DAC">
        <w:rPr>
          <w:rFonts w:asciiTheme="minorHAnsi" w:eastAsia="Times New Roman" w:hAnsiTheme="minorHAnsi" w:cstheme="minorHAnsi"/>
        </w:rPr>
        <w:t xml:space="preserve"> </w:t>
      </w:r>
      <w:r w:rsidRPr="00D449A3">
        <w:rPr>
          <w:rFonts w:asciiTheme="minorHAnsi" w:eastAsia="Times New Roman" w:hAnsiTheme="minorHAnsi" w:cstheme="minorHAnsi"/>
        </w:rPr>
        <w:t>pridonijeti informiranju bolesnica, obitelji, ali i dijela stručnjaka koji na bilo koji način sudjeluju u procesu postavljanja dijagnoze i liječenja raka jajnika. Svi trebaju znati da o BRCA statusu može ovisiti optimalan izbor terapije i da bi se BRCA status trebao utvrditi kod postavljanja dijagnoze za sve bolesnice kojima to može utjecati na izbor terapije. Svaka bolesnica s</w:t>
      </w:r>
      <w:r w:rsidR="00B127BD">
        <w:rPr>
          <w:rFonts w:asciiTheme="minorHAnsi" w:eastAsia="Times New Roman" w:hAnsiTheme="minorHAnsi" w:cstheme="minorHAnsi"/>
        </w:rPr>
        <w:t>a</w:t>
      </w:r>
      <w:r w:rsidRPr="00D449A3">
        <w:rPr>
          <w:rFonts w:asciiTheme="minorHAnsi" w:eastAsia="Times New Roman" w:hAnsiTheme="minorHAnsi" w:cstheme="minorHAnsi"/>
        </w:rPr>
        <w:t xml:space="preserve"> seroznim </w:t>
      </w:r>
      <w:r w:rsidR="00B127BD" w:rsidRPr="00B127BD">
        <w:rPr>
          <w:rFonts w:asciiTheme="minorHAnsi" w:eastAsia="Times New Roman" w:hAnsiTheme="minorHAnsi" w:cstheme="minorHAnsi"/>
        </w:rPr>
        <w:t>karcinom</w:t>
      </w:r>
      <w:r w:rsidR="00B127BD">
        <w:rPr>
          <w:rFonts w:asciiTheme="minorHAnsi" w:eastAsia="Times New Roman" w:hAnsiTheme="minorHAnsi" w:cstheme="minorHAnsi"/>
        </w:rPr>
        <w:t>om</w:t>
      </w:r>
      <w:r w:rsidR="00B127BD" w:rsidRPr="00B127BD">
        <w:rPr>
          <w:rFonts w:asciiTheme="minorHAnsi" w:eastAsia="Times New Roman" w:hAnsiTheme="minorHAnsi" w:cstheme="minorHAnsi"/>
        </w:rPr>
        <w:t xml:space="preserve"> jajnika visokog stupnja nediferenciranosti,</w:t>
      </w:r>
      <w:r w:rsidRPr="00D449A3">
        <w:rPr>
          <w:rFonts w:asciiTheme="minorHAnsi" w:eastAsia="Times New Roman" w:hAnsiTheme="minorHAnsi" w:cstheme="minorHAnsi"/>
        </w:rPr>
        <w:t xml:space="preserve"> trebala bi znati odgovor na pitanje s početka teksta</w:t>
      </w:r>
      <w:r w:rsidRPr="00311879">
        <w:rPr>
          <w:rFonts w:asciiTheme="minorHAnsi" w:eastAsia="Times New Roman" w:hAnsiTheme="minorHAnsi" w:cstheme="minorHAnsi"/>
          <w:b/>
          <w:bCs/>
        </w:rPr>
        <w:t>: Jesam li jedna od onih s mutacijom BRCA gena?</w:t>
      </w:r>
    </w:p>
    <w:p w14:paraId="5F19B804" w14:textId="27D2E814" w:rsidR="00280C4B" w:rsidRDefault="00077EA6" w:rsidP="009D6DA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„</w:t>
      </w:r>
      <w:r w:rsidR="009D6DAC">
        <w:rPr>
          <w:rFonts w:asciiTheme="minorHAnsi" w:eastAsia="Times New Roman" w:hAnsiTheme="minorHAnsi" w:cstheme="minorHAnsi"/>
        </w:rPr>
        <w:t xml:space="preserve">Kampanjom „Ne zaboravi me“ želimo informirati oboljele žene, ali i medicinsko osoblje o važnosti testiranja. </w:t>
      </w:r>
      <w:r>
        <w:rPr>
          <w:rFonts w:asciiTheme="minorHAnsi" w:eastAsia="Times New Roman" w:hAnsiTheme="minorHAnsi" w:cstheme="minorHAnsi"/>
        </w:rPr>
        <w:t>Provest ćemo</w:t>
      </w:r>
      <w:r w:rsidR="009D6DAC">
        <w:rPr>
          <w:rFonts w:asciiTheme="minorHAnsi" w:eastAsia="Times New Roman" w:hAnsiTheme="minorHAnsi" w:cstheme="minorHAnsi"/>
        </w:rPr>
        <w:t xml:space="preserve"> niz edukacija za bolesnice, medicinske sestre, ginekologe i liječnike obiteljske medicine kako bi svi bili upoznati s potrebom i procedurom genetičkog testiranja</w:t>
      </w:r>
      <w:r w:rsidR="00863FD5">
        <w:rPr>
          <w:rFonts w:asciiTheme="minorHAnsi" w:eastAsia="Times New Roman" w:hAnsiTheme="minorHAnsi" w:cstheme="minorHAnsi"/>
        </w:rPr>
        <w:t xml:space="preserve"> te </w:t>
      </w:r>
      <w:r w:rsidR="00F01E25">
        <w:rPr>
          <w:rFonts w:asciiTheme="minorHAnsi" w:eastAsia="Times New Roman" w:hAnsiTheme="minorHAnsi" w:cstheme="minorHAnsi"/>
        </w:rPr>
        <w:t xml:space="preserve">u travnju </w:t>
      </w:r>
      <w:r w:rsidR="00863FD5">
        <w:rPr>
          <w:rFonts w:asciiTheme="minorHAnsi" w:eastAsia="Times New Roman" w:hAnsiTheme="minorHAnsi" w:cstheme="minorHAnsi"/>
        </w:rPr>
        <w:t xml:space="preserve">otvoriti online savjetovalište za individualno informiranje </w:t>
      </w:r>
      <w:r w:rsidR="00C60442">
        <w:rPr>
          <w:rFonts w:asciiTheme="minorHAnsi" w:eastAsia="Times New Roman" w:hAnsiTheme="minorHAnsi" w:cstheme="minorHAnsi"/>
        </w:rPr>
        <w:t xml:space="preserve">bolesnica </w:t>
      </w:r>
      <w:r w:rsidR="00863FD5">
        <w:rPr>
          <w:rFonts w:asciiTheme="minorHAnsi" w:eastAsia="Times New Roman" w:hAnsiTheme="minorHAnsi" w:cstheme="minorHAnsi"/>
        </w:rPr>
        <w:t>o testiranju</w:t>
      </w:r>
      <w:r>
        <w:rPr>
          <w:rFonts w:asciiTheme="minorHAnsi" w:eastAsia="Times New Roman" w:hAnsiTheme="minorHAnsi" w:cstheme="minorHAnsi"/>
        </w:rPr>
        <w:t>“, poručuju iz SVE za NJU.</w:t>
      </w:r>
    </w:p>
    <w:p w14:paraId="62F5E973" w14:textId="77777777" w:rsidR="00433F60" w:rsidRDefault="00433F60" w:rsidP="009D6DAC">
      <w:pPr>
        <w:jc w:val="both"/>
        <w:rPr>
          <w:rFonts w:asciiTheme="minorHAnsi" w:eastAsia="Times New Roman" w:hAnsiTheme="minorHAnsi" w:cstheme="minorHAnsi"/>
        </w:rPr>
      </w:pPr>
    </w:p>
    <w:p w14:paraId="4DA7F877" w14:textId="592B6C73" w:rsidR="00433F60" w:rsidRPr="00D449A3" w:rsidRDefault="00433F60" w:rsidP="009D6DAC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Informacije: 091 333 7832; </w:t>
      </w:r>
      <w:hyperlink r:id="rId6" w:history="1">
        <w:r w:rsidRPr="00677DBC">
          <w:rPr>
            <w:rStyle w:val="Hiperveza"/>
            <w:rFonts w:asciiTheme="minorHAnsi" w:eastAsia="Times New Roman" w:hAnsiTheme="minorHAnsi" w:cstheme="minorHAnsi"/>
          </w:rPr>
          <w:t>info@svezanju.hr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sectPr w:rsidR="00433F60" w:rsidRPr="00D4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A4"/>
    <w:rsid w:val="000024CD"/>
    <w:rsid w:val="00003DC4"/>
    <w:rsid w:val="00045332"/>
    <w:rsid w:val="00077EA6"/>
    <w:rsid w:val="000857D2"/>
    <w:rsid w:val="00093A38"/>
    <w:rsid w:val="000B7574"/>
    <w:rsid w:val="00140F45"/>
    <w:rsid w:val="00142D3B"/>
    <w:rsid w:val="0016794E"/>
    <w:rsid w:val="002139A4"/>
    <w:rsid w:val="00234217"/>
    <w:rsid w:val="00234784"/>
    <w:rsid w:val="00280C4B"/>
    <w:rsid w:val="002D416C"/>
    <w:rsid w:val="003061BB"/>
    <w:rsid w:val="00311879"/>
    <w:rsid w:val="00322094"/>
    <w:rsid w:val="00330BF7"/>
    <w:rsid w:val="003A1508"/>
    <w:rsid w:val="003A3CD2"/>
    <w:rsid w:val="003F1A6D"/>
    <w:rsid w:val="003F75D4"/>
    <w:rsid w:val="00414CA8"/>
    <w:rsid w:val="004270B6"/>
    <w:rsid w:val="00433F60"/>
    <w:rsid w:val="0044363D"/>
    <w:rsid w:val="0046314E"/>
    <w:rsid w:val="00484F20"/>
    <w:rsid w:val="0049733E"/>
    <w:rsid w:val="005D4228"/>
    <w:rsid w:val="005E2A68"/>
    <w:rsid w:val="005E3AD9"/>
    <w:rsid w:val="00606BFE"/>
    <w:rsid w:val="00645369"/>
    <w:rsid w:val="007879BD"/>
    <w:rsid w:val="007E769D"/>
    <w:rsid w:val="008614AB"/>
    <w:rsid w:val="00863FD5"/>
    <w:rsid w:val="00894E5B"/>
    <w:rsid w:val="00897956"/>
    <w:rsid w:val="00900C8D"/>
    <w:rsid w:val="00946BBE"/>
    <w:rsid w:val="009D6DAC"/>
    <w:rsid w:val="009E099E"/>
    <w:rsid w:val="00A75545"/>
    <w:rsid w:val="00AD213E"/>
    <w:rsid w:val="00B06751"/>
    <w:rsid w:val="00B119AB"/>
    <w:rsid w:val="00B127BD"/>
    <w:rsid w:val="00B33422"/>
    <w:rsid w:val="00C4019D"/>
    <w:rsid w:val="00C54D86"/>
    <w:rsid w:val="00C60442"/>
    <w:rsid w:val="00C96312"/>
    <w:rsid w:val="00CB63EE"/>
    <w:rsid w:val="00D20028"/>
    <w:rsid w:val="00D449A3"/>
    <w:rsid w:val="00D674A7"/>
    <w:rsid w:val="00DC7B45"/>
    <w:rsid w:val="00DE0B33"/>
    <w:rsid w:val="00E0143A"/>
    <w:rsid w:val="00F01E25"/>
    <w:rsid w:val="00F23945"/>
    <w:rsid w:val="00F45ACD"/>
    <w:rsid w:val="00F56E71"/>
    <w:rsid w:val="00F616F7"/>
    <w:rsid w:val="00F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429F"/>
  <w15:docId w15:val="{809D4314-B162-4A45-BA97-E1A0124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B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link w:val="Naslov4Char"/>
    <w:uiPriority w:val="9"/>
    <w:unhideWhenUsed/>
    <w:qFormat/>
    <w:rsid w:val="007879BD"/>
    <w:pPr>
      <w:spacing w:line="300" w:lineRule="auto"/>
      <w:outlineLvl w:val="3"/>
    </w:pPr>
    <w:rPr>
      <w:rFonts w:ascii="Helvetica" w:hAnsi="Helvetica"/>
      <w:b/>
      <w:bCs/>
      <w:color w:val="202020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7879BD"/>
    <w:rPr>
      <w:rFonts w:ascii="Helvetica" w:hAnsi="Helvetica" w:cs="Times New Roman"/>
      <w:b/>
      <w:bCs/>
      <w:color w:val="202020"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7879B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9B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9BD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33F6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ezanju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 SVE za NJU</dc:creator>
  <cp:keywords/>
  <dc:description/>
  <cp:lastModifiedBy>Info SVE za NJU</cp:lastModifiedBy>
  <cp:revision>3</cp:revision>
  <cp:lastPrinted>2021-03-18T10:51:00Z</cp:lastPrinted>
  <dcterms:created xsi:type="dcterms:W3CDTF">2021-03-16T09:49:00Z</dcterms:created>
  <dcterms:modified xsi:type="dcterms:W3CDTF">2021-03-18T11:19:00Z</dcterms:modified>
</cp:coreProperties>
</file>